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A6BDD" w14:textId="77777777" w:rsidR="00763722" w:rsidRDefault="00763722" w:rsidP="00265F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D5867">
        <w:rPr>
          <w:rFonts w:ascii="Bahnschrift Light" w:hAnsi="Bahnschrift Light" w:cs="Arial"/>
          <w:noProof/>
          <w:color w:val="000000"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10D2ABCF" wp14:editId="04D5125B">
            <wp:simplePos x="0" y="0"/>
            <wp:positionH relativeFrom="column">
              <wp:posOffset>2091690</wp:posOffset>
            </wp:positionH>
            <wp:positionV relativeFrom="paragraph">
              <wp:posOffset>-375920</wp:posOffset>
            </wp:positionV>
            <wp:extent cx="1181100" cy="884057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84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FA2E4C" w14:textId="46A87E73" w:rsidR="00763722" w:rsidRDefault="00763722" w:rsidP="00265F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907EC66" w14:textId="5004F11A" w:rsidR="00763722" w:rsidRDefault="00763722" w:rsidP="00265F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0CE1864" w14:textId="77777777" w:rsidR="00763722" w:rsidRDefault="00763722" w:rsidP="00265F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365AB0F" w14:textId="4E5019C5" w:rsidR="00763722" w:rsidRPr="00763722" w:rsidRDefault="00763722" w:rsidP="00763722">
      <w:pPr>
        <w:spacing w:after="200" w:line="312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Ofício n°   00</w:t>
      </w: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</w:t>
      </w: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/2022</w:t>
      </w: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 xml:space="preserve">         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</w:t>
      </w:r>
      <w:r w:rsidR="00AA13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</w:t>
      </w: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Brasília, 31 de </w:t>
      </w: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agosto</w:t>
      </w: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2022.</w:t>
      </w:r>
    </w:p>
    <w:p w14:paraId="0E601B25" w14:textId="77777777" w:rsidR="00763722" w:rsidRPr="00763722" w:rsidRDefault="00763722" w:rsidP="00763722">
      <w:pPr>
        <w:spacing w:after="200" w:line="312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14:paraId="0B027244" w14:textId="77777777" w:rsidR="00763722" w:rsidRPr="00763722" w:rsidRDefault="00763722" w:rsidP="00763722">
      <w:pPr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Excelentíssimo Ministro de Estado das Relações Exteriores</w:t>
      </w:r>
    </w:p>
    <w:p w14:paraId="2410462C" w14:textId="0A912515" w:rsidR="00763722" w:rsidRPr="00763722" w:rsidRDefault="00763722" w:rsidP="00763722">
      <w:pPr>
        <w:spacing w:after="200" w:line="312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Embaixador Carlos França</w:t>
      </w:r>
    </w:p>
    <w:p w14:paraId="7D485737" w14:textId="5B46C8D9" w:rsidR="00763722" w:rsidRPr="00763722" w:rsidRDefault="00763722" w:rsidP="00763722">
      <w:pPr>
        <w:spacing w:after="200" w:line="312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EAEBEE8" w14:textId="77777777" w:rsidR="00763722" w:rsidRPr="00763722" w:rsidRDefault="00763722" w:rsidP="00763722">
      <w:pPr>
        <w:spacing w:after="200" w:line="312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0DEAB63" w14:textId="0D532237" w:rsidR="00763722" w:rsidRPr="00763722" w:rsidRDefault="00763722" w:rsidP="00763722">
      <w:pPr>
        <w:spacing w:after="200" w:line="312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Senhor </w:t>
      </w: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Embaixador</w:t>
      </w:r>
      <w:r w:rsidR="00AA13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 </w:t>
      </w:r>
    </w:p>
    <w:p w14:paraId="2A9D6BAF" w14:textId="77777777" w:rsidR="00763722" w:rsidRPr="00763722" w:rsidRDefault="00763722" w:rsidP="00763722">
      <w:pPr>
        <w:spacing w:after="0" w:line="312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6B8C9B1" w14:textId="77777777" w:rsidR="00763722" w:rsidRPr="00763722" w:rsidRDefault="00763722" w:rsidP="00763722">
      <w:pPr>
        <w:spacing w:after="0" w:line="312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885C57F" w14:textId="77777777" w:rsidR="00763722" w:rsidRPr="00763722" w:rsidRDefault="00763722" w:rsidP="00763722">
      <w:pPr>
        <w:spacing w:after="0" w:line="312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29B5744" w14:textId="1064EDC6" w:rsidR="00265FD6" w:rsidRPr="00763722" w:rsidRDefault="00265FD6" w:rsidP="00763722">
      <w:pPr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C6FC3BC" w14:textId="77777777" w:rsidR="00265FD6" w:rsidRPr="00763722" w:rsidRDefault="00265FD6" w:rsidP="00763722">
      <w:pPr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6B5030C" w14:textId="71AA9383" w:rsidR="00265FD6" w:rsidRPr="00763722" w:rsidRDefault="00265FD6" w:rsidP="00763722">
      <w:pPr>
        <w:spacing w:after="60" w:line="31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 Rede Brasileira de Inclusão da Pessoa com Deficiência (Rede-In) é composta por 18 entidades e coletivos nacionais vinculados à defesa da pessoa com deficiência e conta com apoio de entidades internacionais. Foi criada para promoção do cumprimento efetivo da legislação brasileira, em especial a Convenção Internacional sobre os Direitos das Pessoas com Deficiência (CDPD) e a Lei Brasileira de Inclusão (LBI), reconhecendo, em todas as suas ações, a autonomia, a independência e a capacidade legal das pessoas com deficiência, em igualdade de condições com as demais pessoas.</w:t>
      </w:r>
    </w:p>
    <w:p w14:paraId="246630E7" w14:textId="77777777" w:rsidR="00265FD6" w:rsidRPr="00763722" w:rsidRDefault="00265FD6" w:rsidP="00763722">
      <w:pPr>
        <w:spacing w:after="60" w:line="31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 que a inclusão com autonomia se efetive, são necessárias medidas de acessibilidade na comunicação. Pessoas cegas precisam de Braille e/ou audiodescrição, pessoas surdas, da Libras, legenda ou leitura labial, por exemplo. Uma das ferramentas que possibilitam às pessoas com deficiência intelectual - e muitos outros grupos - o direito à comunicação e à informação é a "linguagem simples". </w:t>
      </w:r>
    </w:p>
    <w:p w14:paraId="62768A5B" w14:textId="77777777" w:rsidR="00763722" w:rsidRDefault="00265FD6" w:rsidP="00763722">
      <w:pPr>
        <w:spacing w:after="60" w:line="312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Consideramos que este é um momento oportuno para consolidar e expandir a acessibilidade a pessoas com deficiência intelectual para implementação do artigo 9 da convenção, sobre Acessibilidade, assim como todos os demais, uma vez que a comunicação perpassa todas atividades de forma transversal.</w:t>
      </w:r>
    </w:p>
    <w:p w14:paraId="7DC7E177" w14:textId="0956D002" w:rsidR="00265FD6" w:rsidRPr="00763722" w:rsidRDefault="00265FD6" w:rsidP="00763722">
      <w:pPr>
        <w:spacing w:after="60" w:line="31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 isso, seria importante poder contar com o apoio do governo brasileiro para iniciativa, no plano internacional, que possa estender as melhores práticas e boas experiências nesta área no Brasil, assim como em outros países. </w:t>
      </w:r>
    </w:p>
    <w:p w14:paraId="37D0E28B" w14:textId="6268E9E6" w:rsidR="00265FD6" w:rsidRPr="00763722" w:rsidRDefault="00265FD6" w:rsidP="00763722">
      <w:pPr>
        <w:spacing w:after="60" w:line="31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Gostaríamos de contar com </w:t>
      </w:r>
      <w:r w:rsidRPr="00AA135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apoio do Ministério das Relações Exteriores para mobilizar o conhecimento sobre "linguagem simples" no âmbito da O</w:t>
      </w:r>
      <w:r w:rsidR="00AA135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rganização das </w:t>
      </w:r>
      <w:r w:rsidRPr="00AA135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N</w:t>
      </w:r>
      <w:r w:rsidR="00AA135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ações </w:t>
      </w:r>
      <w:r w:rsidRPr="00AA135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U</w:t>
      </w:r>
      <w:r w:rsidR="00AA135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nidas</w:t>
      </w: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incluindo uma consulta a peritos. Uma das formas viáveis seria a proposta de uma resolução à Assembleia Geral sobre o tema.</w:t>
      </w:r>
    </w:p>
    <w:p w14:paraId="1AF1C05A" w14:textId="77777777" w:rsidR="00265FD6" w:rsidRPr="00763722" w:rsidRDefault="00265FD6" w:rsidP="00763722">
      <w:pPr>
        <w:spacing w:after="60" w:line="31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Linguagem simples é uma construção linguística na qual são aplicadas orientações sobre redação, estrutura, </w:t>
      </w:r>
      <w:r w:rsidRPr="00763722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design</w:t>
      </w: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avaliação para tornar as informações acessíveis a pessoas com dificuldades de compreensão de leitura.</w:t>
      </w:r>
    </w:p>
    <w:p w14:paraId="3BB37DB9" w14:textId="77777777" w:rsidR="00265FD6" w:rsidRPr="00763722" w:rsidRDefault="00265FD6" w:rsidP="00763722">
      <w:pPr>
        <w:spacing w:after="60" w:line="31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Trata-se de uma técnica de comunicação, com diretrizes próprias, que vem ganhando relevância no mundo e também no Brasil, já que beneficia um grande número de cidadãos.</w:t>
      </w:r>
    </w:p>
    <w:p w14:paraId="2397F842" w14:textId="77777777" w:rsidR="00265FD6" w:rsidRPr="00763722" w:rsidRDefault="00265FD6" w:rsidP="00763722">
      <w:pPr>
        <w:spacing w:after="60" w:line="31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 nossa legislação, a linguagem simples consta no Artigo 2 da Convenção sobre os Direitos das Pessoas com Deficiência, com força de norma constitucional, e no Artigo 3 da Lei Brasileira de Inclusão.</w:t>
      </w:r>
    </w:p>
    <w:p w14:paraId="7DC71187" w14:textId="74BBCEA4" w:rsidR="00265FD6" w:rsidRPr="00763722" w:rsidRDefault="00265FD6" w:rsidP="00763722">
      <w:pPr>
        <w:spacing w:after="60" w:line="31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Considerando que mais de 80% das pessoas com deficiência vivem abaixo da linha da pobreza, o uso de "linguagem simples" acaba sendo importante para todas as pessoas com deficiência, além da população com baixa escolaridade, especialmente em países em desenvolvimento.</w:t>
      </w:r>
    </w:p>
    <w:p w14:paraId="4B375C7B" w14:textId="6DE20394" w:rsidR="00265FD6" w:rsidRDefault="00265FD6" w:rsidP="00763722">
      <w:pPr>
        <w:spacing w:after="60" w:line="312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Relembrando a histórica liderança brasileira na elaboração da Convenção sobre os Direitos das Pessoas com Deficiência, a exitosa aprovação da resolução oficializando o Dia Internacional da Síndrome de Down e os esforços brasileiros para garantir os direitos das pessoas com deficiência, esperamos poder contar mais uma vez com a valorosa colaboração desse Ministério.</w:t>
      </w:r>
    </w:p>
    <w:p w14:paraId="12B03B9B" w14:textId="75923033" w:rsidR="00AA135F" w:rsidRPr="00763722" w:rsidRDefault="00AA135F" w:rsidP="00763722">
      <w:pPr>
        <w:spacing w:after="60" w:line="31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Atenciosamente, </w:t>
      </w:r>
    </w:p>
    <w:p w14:paraId="25E3B44D" w14:textId="77777777" w:rsidR="00265FD6" w:rsidRPr="00763722" w:rsidRDefault="00265FD6" w:rsidP="00763722">
      <w:pPr>
        <w:spacing w:after="60" w:line="31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B88AABE" w14:textId="77777777" w:rsidR="00265FD6" w:rsidRPr="00763722" w:rsidRDefault="00265FD6" w:rsidP="00763722">
      <w:pPr>
        <w:spacing w:after="0" w:line="312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Rede Brasileira de Inclusão da Pessoa com Deficiência (Rede-In)*</w:t>
      </w:r>
    </w:p>
    <w:p w14:paraId="350AFA6A" w14:textId="77777777" w:rsidR="00265FD6" w:rsidRPr="00763722" w:rsidRDefault="00265FD6" w:rsidP="00763722">
      <w:pPr>
        <w:spacing w:after="240" w:line="312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3722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14:paraId="0135819D" w14:textId="18E2B5D0" w:rsidR="00265FD6" w:rsidRPr="00763722" w:rsidRDefault="00265FD6" w:rsidP="00763722">
      <w:pPr>
        <w:spacing w:after="0" w:line="312" w:lineRule="auto"/>
        <w:jc w:val="both"/>
        <w:rPr>
          <w:rFonts w:ascii="Arial" w:eastAsia="Times New Roman" w:hAnsi="Arial" w:cs="Arial"/>
          <w:lang w:eastAsia="pt-BR"/>
        </w:rPr>
      </w:pP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* </w:t>
      </w:r>
      <w:r w:rsidRPr="00763722">
        <w:rPr>
          <w:rFonts w:ascii="Arial" w:eastAsia="Times New Roman" w:hAnsi="Arial" w:cs="Arial"/>
          <w:color w:val="000000"/>
          <w:lang w:eastAsia="pt-BR"/>
        </w:rPr>
        <w:t xml:space="preserve">Compõem a Rede-In: ● Federação Brasileira das Associações de Síndrome de Down (FBASD) </w:t>
      </w:r>
      <w:r w:rsidR="00AA135F" w:rsidRPr="00763722">
        <w:rPr>
          <w:rFonts w:ascii="Arial" w:eastAsia="Times New Roman" w:hAnsi="Arial" w:cs="Arial"/>
          <w:color w:val="000000"/>
          <w:lang w:eastAsia="pt-BR"/>
        </w:rPr>
        <w:t>● Amankay Instituto de Estudos e Pesquisas ● Associação Brasileira por Ação pelos Direitos das Pessoas com Autismo (ABRAÇA) ● Associação de Pais, Amigos e Pessoas com Deficiência, de Funcionários do Banco do Brasil e da Comunidade (APABB) ● Associação Nacional de Emprego Apoiado (ANEA) ● Associação Nacional dos(as) Membros(as) do Ministério Público de Defesa dos Direitos das Pessoas Idosas e Pessoas com Deficiência</w:t>
      </w:r>
      <w:r w:rsidR="00AA135F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AA135F" w:rsidRPr="00763722">
        <w:rPr>
          <w:rFonts w:ascii="Arial" w:eastAsia="Times New Roman" w:hAnsi="Arial" w:cs="Arial"/>
          <w:color w:val="000000"/>
          <w:lang w:eastAsia="pt-BR"/>
        </w:rPr>
        <w:t xml:space="preserve">(AMPID) ● Coletivo Brasileiro de Pesquisadores e Pesquisadoras dos Estudos da Deficiência (MANGATA) ● Coletivo Feminista Helen Keller ● Escola de Gente - Comunicação em Inclusão </w:t>
      </w:r>
      <w:r w:rsidRPr="00763722">
        <w:rPr>
          <w:rFonts w:ascii="Arial" w:eastAsia="Times New Roman" w:hAnsi="Arial" w:cs="Arial"/>
          <w:color w:val="000000"/>
          <w:lang w:eastAsia="pt-BR"/>
        </w:rPr>
        <w:t xml:space="preserve">● Instituto JNG - Moradias para a Vida Independente ● Instituto Jô Clemente (IJC) ● Instituto Rodrigo Mendes ● Mais Diferenças - Educação e Cultura Inclusivas ● Movimento Brasileiro de Mulheres Cegas e Com Baixa Visão - </w:t>
      </w:r>
      <w:r w:rsidRPr="00763722">
        <w:rPr>
          <w:rFonts w:ascii="Arial" w:eastAsia="Times New Roman" w:hAnsi="Arial" w:cs="Arial"/>
          <w:color w:val="000000"/>
          <w:lang w:eastAsia="pt-BR"/>
        </w:rPr>
        <w:lastRenderedPageBreak/>
        <w:t>MBMC ● Rede Brasileira do Movimento de Vida Independente (Rede MVI) ● Vidas Negras com Deficiência Importam - VNDI ● Visibilidade Cegos Brasil </w:t>
      </w:r>
    </w:p>
    <w:p w14:paraId="7CBA13FC" w14:textId="77777777" w:rsidR="00265FD6" w:rsidRPr="00763722" w:rsidRDefault="00265FD6" w:rsidP="00763722">
      <w:pPr>
        <w:spacing w:after="240" w:line="312" w:lineRule="auto"/>
        <w:jc w:val="both"/>
        <w:rPr>
          <w:rFonts w:ascii="Arial" w:eastAsia="Times New Roman" w:hAnsi="Arial" w:cs="Arial"/>
          <w:lang w:eastAsia="pt-BR"/>
        </w:rPr>
      </w:pPr>
    </w:p>
    <w:p w14:paraId="099DB458" w14:textId="77777777" w:rsidR="00265FD6" w:rsidRPr="00763722" w:rsidRDefault="00265FD6" w:rsidP="00763722">
      <w:pPr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37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Sobre a Linguagem Simples:</w:t>
      </w:r>
    </w:p>
    <w:p w14:paraId="021C547C" w14:textId="77777777" w:rsidR="00265FD6" w:rsidRPr="00763722" w:rsidRDefault="00265FD6" w:rsidP="00763722">
      <w:pPr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3E1DB96" w14:textId="77777777" w:rsidR="00265FD6" w:rsidRPr="00AA135F" w:rsidRDefault="00265FD6" w:rsidP="00AA135F">
      <w:pPr>
        <w:spacing w:after="60" w:line="312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Pouco conhecida no Brasil, a Linguagem Simples é um recurso de acessibilidade cognitiva criado para facilitar o entendimento de textos por pessoas com deficiência intelectual.</w:t>
      </w:r>
    </w:p>
    <w:p w14:paraId="71604B1C" w14:textId="0F64FB5F" w:rsidR="00265FD6" w:rsidRPr="00AA135F" w:rsidRDefault="00265FD6" w:rsidP="00AA135F">
      <w:pPr>
        <w:spacing w:after="60" w:line="312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Linguagem Simples teve sua origem</w:t>
      </w:r>
      <w:r w:rsidR="00AA135F" w:rsidRPr="00AA135F">
        <w:footnoteReference w:id="1"/>
      </w: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nos primeiros testes de compreensão, nos anos 1920. O primeiro livro em Linguagem Simples foi publicado na Suécia em 1968, e as primeiras diretrizes foram estabelecidas em 1997 pela IFLA, Federação Internacional de Associações de Bibliotecários e Bibliotecas.</w:t>
      </w:r>
    </w:p>
    <w:p w14:paraId="32D806A9" w14:textId="55972C14" w:rsidR="00265FD6" w:rsidRPr="00AA135F" w:rsidRDefault="00265FD6" w:rsidP="00AA135F">
      <w:pPr>
        <w:spacing w:after="60" w:line="312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 a Convenção Internacional sobre os Direitos das Pessoas com Deficiência (ONU, 2006), a Linguagem Simples passou a ser reconhecida como recurso de acessibilidade nos 184 países que ratificaram o tratado. Com isso, em 2009 a Linguagem Simples se tornou norma constitucional no Brasil (Decreto 6.949</w:t>
      </w:r>
      <w:r w:rsid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/</w:t>
      </w: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2009)</w:t>
      </w:r>
    </w:p>
    <w:p w14:paraId="0309315B" w14:textId="77777777" w:rsidR="00265FD6" w:rsidRPr="00763722" w:rsidRDefault="00265FD6" w:rsidP="00AA135F">
      <w:pPr>
        <w:spacing w:after="60" w:line="31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Espanha foi o primeiro país a publicar uma Norma Técnica nacional, em 2018, que define a Linguagem Simples da seguinte forma: </w:t>
      </w:r>
    </w:p>
    <w:p w14:paraId="12B716F3" w14:textId="77777777" w:rsidR="00265FD6" w:rsidRPr="00763722" w:rsidRDefault="00265FD6" w:rsidP="00763722">
      <w:pPr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4F8262C" w14:textId="4B10E7DA" w:rsidR="00265FD6" w:rsidRPr="00763722" w:rsidRDefault="00265FD6" w:rsidP="00763722">
      <w:pPr>
        <w:spacing w:after="0" w:line="240" w:lineRule="auto"/>
        <w:ind w:left="1418"/>
        <w:jc w:val="both"/>
        <w:rPr>
          <w:rFonts w:ascii="Arial" w:eastAsia="Times New Roman" w:hAnsi="Arial" w:cs="Arial"/>
          <w:lang w:eastAsia="pt-BR"/>
        </w:rPr>
      </w:pPr>
      <w:r w:rsidRPr="00763722">
        <w:rPr>
          <w:rFonts w:ascii="Arial" w:eastAsia="Times New Roman" w:hAnsi="Arial" w:cs="Arial"/>
          <w:color w:val="000000"/>
          <w:lang w:eastAsia="pt-BR"/>
        </w:rPr>
        <w:t>"Método que inclui um conjunto de diretrizes e recomendações sobre redação de textos, design e diagramação de documentos e validação de sua compreensão, para tornar a informação acessível a pessoas com dificuldade de leitura." (UNE, 2018</w:t>
      </w:r>
      <w:r w:rsidR="00AA135F">
        <w:rPr>
          <w:rStyle w:val="Refdenotaderodap"/>
          <w:rFonts w:ascii="Arial" w:eastAsia="Times New Roman" w:hAnsi="Arial" w:cs="Arial"/>
          <w:color w:val="000000"/>
          <w:lang w:eastAsia="pt-BR"/>
        </w:rPr>
        <w:footnoteReference w:id="2"/>
      </w:r>
      <w:r w:rsidRPr="00763722">
        <w:rPr>
          <w:rFonts w:ascii="Arial" w:eastAsia="Times New Roman" w:hAnsi="Arial" w:cs="Arial"/>
          <w:color w:val="000000"/>
          <w:lang w:eastAsia="pt-BR"/>
        </w:rPr>
        <w:t>)</w:t>
      </w:r>
    </w:p>
    <w:p w14:paraId="0EDD31D1" w14:textId="77777777" w:rsidR="00265FD6" w:rsidRPr="00763722" w:rsidRDefault="00265FD6" w:rsidP="00763722">
      <w:pPr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D21BD0A" w14:textId="77777777" w:rsidR="00AA135F" w:rsidRDefault="00265FD6" w:rsidP="00AA135F">
      <w:pPr>
        <w:spacing w:after="60" w:line="312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Paralel</w:t>
      </w:r>
      <w:r w:rsid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amente </w:t>
      </w: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às iniciativas de Linguagem Simples (traduzid</w:t>
      </w:r>
      <w:r w:rsid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 Portugal como Leitura Fácil, em espanhol "Lectura Fácil" e inglês "Easy Read"), </w:t>
      </w:r>
      <w:r w:rsid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que é </w:t>
      </w: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voltad</w:t>
      </w:r>
      <w:r w:rsid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</w:t>
      </w: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pessoas com deficiência intelectual, existe uma técnica de comunicação e causa social chamada Linguagem Clara (em inglês "Plain Language"). Nos Estados Unidos es</w:t>
      </w:r>
      <w:r w:rsid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movimento ganhou apoio do governo federal e, em 1998, o presidente americano Bill Clinton determinou que todo o poder executivo usasse Linguagem Clara em documentos</w:t>
      </w:r>
      <w:r w:rsidR="00AA135F">
        <w:rPr>
          <w:rStyle w:val="Refdenotaderodap"/>
          <w:rFonts w:ascii="Arial" w:eastAsia="Times New Roman" w:hAnsi="Arial" w:cs="Arial"/>
          <w:color w:val="000000"/>
          <w:sz w:val="24"/>
          <w:szCs w:val="24"/>
          <w:lang w:eastAsia="pt-BR"/>
        </w:rPr>
        <w:footnoteReference w:id="3"/>
      </w: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 </w:t>
      </w:r>
    </w:p>
    <w:p w14:paraId="668913ED" w14:textId="635EF9A4" w:rsidR="00265FD6" w:rsidRPr="00AA135F" w:rsidRDefault="00265FD6" w:rsidP="00AA135F">
      <w:pPr>
        <w:spacing w:after="60" w:line="312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principal diferença entre as duas correntes é que as diretrizes de "Plain Language" não requerem a validação do texto pelo público alvo a quem a publicação é destinada, ao passo que n</w:t>
      </w:r>
      <w:r w:rsidR="00AA13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</w:t>
      </w: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"Easy Read" </w:t>
      </w:r>
      <w:r w:rsid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validação </w:t>
      </w: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 uma regra básica</w:t>
      </w:r>
      <w:r w:rsidR="00AA135F">
        <w:rPr>
          <w:rStyle w:val="Refdenotaderodap"/>
          <w:rFonts w:ascii="Arial" w:eastAsia="Times New Roman" w:hAnsi="Arial" w:cs="Arial"/>
          <w:color w:val="000000"/>
          <w:sz w:val="24"/>
          <w:szCs w:val="24"/>
          <w:lang w:eastAsia="pt-BR"/>
        </w:rPr>
        <w:footnoteReference w:id="4"/>
      </w: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 </w:t>
      </w:r>
    </w:p>
    <w:p w14:paraId="33CE69CD" w14:textId="77777777" w:rsidR="00265FD6" w:rsidRPr="00AA135F" w:rsidRDefault="00265FD6" w:rsidP="00AA135F">
      <w:pPr>
        <w:spacing w:after="60" w:line="312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A115F84" w14:textId="77777777" w:rsidR="00265FD6" w:rsidRPr="00AA135F" w:rsidRDefault="00265FD6" w:rsidP="00AA135F">
      <w:pPr>
        <w:spacing w:after="60" w:line="312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1BD6026" w14:textId="26D820CA" w:rsidR="00AA135F" w:rsidRDefault="00265FD6" w:rsidP="00AA135F">
      <w:pPr>
        <w:spacing w:after="60" w:line="312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Como as duas propostas são muito próximas, pesquisadores e ativistas brasileiros decidiram unificar o termo para "Linguagem Simples". Em setembro de 2019 foi realizado o Seminário Comunicação Simples, na Comissão dos Direitos das Pessoas com Deficiência da Câmara dos Deputados, reunindo iniciativas na área já em curso no Brasil</w:t>
      </w:r>
      <w:r w:rsidR="00AA135F">
        <w:rPr>
          <w:rStyle w:val="Refdenotaderodap"/>
          <w:rFonts w:ascii="Arial" w:eastAsia="Times New Roman" w:hAnsi="Arial" w:cs="Arial"/>
          <w:color w:val="000000"/>
          <w:sz w:val="24"/>
          <w:szCs w:val="24"/>
          <w:lang w:eastAsia="pt-BR"/>
        </w:rPr>
        <w:footnoteReference w:id="5"/>
      </w: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5406B197" w14:textId="589CC630" w:rsidR="00AA135F" w:rsidRDefault="00265FD6" w:rsidP="00AA135F">
      <w:pPr>
        <w:spacing w:after="60" w:line="312" w:lineRule="auto"/>
        <w:ind w:firstLine="709"/>
        <w:jc w:val="both"/>
        <w:rPr>
          <w:rFonts w:ascii="Arial" w:eastAsia="Times New Roman" w:hAnsi="Arial" w:cs="Arial"/>
          <w:color w:val="1155CC"/>
          <w:sz w:val="24"/>
          <w:szCs w:val="24"/>
          <w:u w:val="single"/>
          <w:shd w:val="clear" w:color="auto" w:fill="00FFFF"/>
          <w:lang w:eastAsia="pt-BR"/>
        </w:rPr>
      </w:pP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partir do Seminário, o Projeto de Lei </w:t>
      </w:r>
      <w:r w:rsid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nº </w:t>
      </w: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</w:t>
      </w:r>
      <w:r w:rsid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259/2019</w:t>
      </w:r>
      <w:r w:rsid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instituição da "Política Nacional de Linguagem Simples nos órgãos e entidades da administração pública direta e indireta"</w:t>
      </w:r>
      <w:r w:rsid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foi apresentado na Câmara dos Deputados</w:t>
      </w:r>
      <w:r w:rsidR="00AA135F">
        <w:rPr>
          <w:rStyle w:val="Refdenotaderodap"/>
          <w:rFonts w:ascii="Arial" w:eastAsia="Times New Roman" w:hAnsi="Arial" w:cs="Arial"/>
          <w:color w:val="000000"/>
          <w:sz w:val="24"/>
          <w:szCs w:val="24"/>
          <w:lang w:eastAsia="pt-BR"/>
        </w:rPr>
        <w:footnoteReference w:id="6"/>
      </w:r>
      <w:r w:rsidR="00AA13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6D2C6114" w14:textId="77777777" w:rsidR="00AA135F" w:rsidRDefault="00265FD6" w:rsidP="00AA135F">
      <w:pPr>
        <w:spacing w:after="60" w:line="312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Mas já existe legislação nes</w:t>
      </w:r>
      <w:r w:rsid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sentido há mais tempo. </w:t>
      </w:r>
    </w:p>
    <w:p w14:paraId="5E134C2C" w14:textId="2957A3B0" w:rsidR="00265FD6" w:rsidRPr="00763722" w:rsidRDefault="00265FD6" w:rsidP="00AA135F">
      <w:pPr>
        <w:spacing w:after="60" w:line="31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Convenção Internacional sobre os Direitos das Pessoas com Deficiência</w:t>
      </w:r>
      <w:r w:rsidR="00AA135F">
        <w:rPr>
          <w:rStyle w:val="Refdenotaderodap"/>
          <w:rFonts w:ascii="Arial" w:eastAsia="Times New Roman" w:hAnsi="Arial" w:cs="Arial"/>
          <w:color w:val="000000"/>
          <w:sz w:val="24"/>
          <w:szCs w:val="24"/>
          <w:lang w:eastAsia="pt-BR"/>
        </w:rPr>
        <w:footnoteReference w:id="7"/>
      </w: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que tem status constitucional traz em suas definições:</w:t>
      </w:r>
    </w:p>
    <w:p w14:paraId="255E29EC" w14:textId="77777777" w:rsidR="00265FD6" w:rsidRPr="00763722" w:rsidRDefault="00265FD6" w:rsidP="00763722">
      <w:pPr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87B18D4" w14:textId="77777777" w:rsidR="00265FD6" w:rsidRPr="00763722" w:rsidRDefault="00265FD6" w:rsidP="00763722">
      <w:pPr>
        <w:spacing w:after="0" w:line="240" w:lineRule="auto"/>
        <w:ind w:left="1418"/>
        <w:jc w:val="both"/>
        <w:rPr>
          <w:rFonts w:ascii="Arial" w:eastAsia="Times New Roman" w:hAnsi="Arial" w:cs="Arial"/>
          <w:color w:val="000000"/>
          <w:lang w:eastAsia="pt-BR"/>
        </w:rPr>
      </w:pPr>
      <w:r w:rsidRPr="00763722">
        <w:rPr>
          <w:rFonts w:ascii="Arial" w:eastAsia="Times New Roman" w:hAnsi="Arial" w:cs="Arial"/>
          <w:color w:val="000000"/>
          <w:lang w:eastAsia="pt-BR"/>
        </w:rPr>
        <w:t>"Art. 2 “Comunicação” abrange as línguas, a visualização de textos, o braille, a comunicação tátil, os caracteres ampliados, os dispositivos de multimídia acessível, assim como a linguagem simples, escrita e oral" (Decreto 6946/2009).</w:t>
      </w:r>
    </w:p>
    <w:p w14:paraId="15744B8B" w14:textId="77777777" w:rsidR="00265FD6" w:rsidRPr="00763722" w:rsidRDefault="00265FD6" w:rsidP="00763722">
      <w:pPr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B424BC5" w14:textId="3CB38585" w:rsidR="00265FD6" w:rsidRPr="00763722" w:rsidRDefault="00265FD6" w:rsidP="00AA135F">
      <w:pPr>
        <w:spacing w:after="60" w:line="31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Lei de Acesso à Informação, de 201</w:t>
      </w:r>
      <w:r w:rsid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1, </w:t>
      </w: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instituiu o direito à linguagem de fácil compreensão: </w:t>
      </w:r>
    </w:p>
    <w:p w14:paraId="1961BAE1" w14:textId="77777777" w:rsidR="00265FD6" w:rsidRPr="00763722" w:rsidRDefault="00265FD6" w:rsidP="00763722">
      <w:pPr>
        <w:spacing w:after="0" w:line="240" w:lineRule="auto"/>
        <w:ind w:left="1418"/>
        <w:jc w:val="both"/>
        <w:rPr>
          <w:rFonts w:ascii="Arial" w:eastAsia="Times New Roman" w:hAnsi="Arial" w:cs="Arial"/>
          <w:color w:val="000000"/>
          <w:lang w:eastAsia="pt-BR"/>
        </w:rPr>
      </w:pPr>
      <w:r w:rsidRPr="00763722">
        <w:rPr>
          <w:rFonts w:ascii="Arial" w:eastAsia="Times New Roman" w:hAnsi="Arial" w:cs="Arial"/>
          <w:color w:val="000000"/>
          <w:lang w:eastAsia="pt-BR"/>
        </w:rPr>
        <w:t>"Art. 8º É dever dos órgãos e entidades públicas promover (…)</w:t>
      </w:r>
    </w:p>
    <w:p w14:paraId="554B1C4F" w14:textId="77777777" w:rsidR="00265FD6" w:rsidRPr="00763722" w:rsidRDefault="00265FD6" w:rsidP="00763722">
      <w:pPr>
        <w:spacing w:after="0" w:line="240" w:lineRule="auto"/>
        <w:ind w:left="1418"/>
        <w:jc w:val="both"/>
        <w:rPr>
          <w:rFonts w:ascii="Arial" w:eastAsia="Times New Roman" w:hAnsi="Arial" w:cs="Arial"/>
          <w:color w:val="000000"/>
          <w:lang w:eastAsia="pt-BR"/>
        </w:rPr>
      </w:pPr>
      <w:r w:rsidRPr="00763722">
        <w:rPr>
          <w:rFonts w:ascii="Arial" w:eastAsia="Times New Roman" w:hAnsi="Arial" w:cs="Arial"/>
          <w:color w:val="000000"/>
          <w:lang w:eastAsia="pt-BR"/>
        </w:rPr>
        <w:t>o acesso à informação de forma objetiva, transparente, clara e em linguagem de fácil compreensão". (Lei 12.527/2011)</w:t>
      </w:r>
    </w:p>
    <w:p w14:paraId="3D89E2FC" w14:textId="77777777" w:rsidR="00265FD6" w:rsidRPr="00763722" w:rsidRDefault="00265FD6" w:rsidP="00763722">
      <w:pPr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78B4BD0" w14:textId="28C29F96" w:rsidR="00265FD6" w:rsidRPr="00763722" w:rsidRDefault="00265FD6" w:rsidP="00AA135F">
      <w:pPr>
        <w:spacing w:after="0" w:line="312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"linguagem simples, escrita e oral" aparece na Lei Brasileira de Inclusão (LBI</w:t>
      </w:r>
      <w:r w:rsid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) duas vezes. </w:t>
      </w: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</w:t>
      </w:r>
      <w:r w:rsid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de</w:t>
      </w: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finiç</w:t>
      </w:r>
      <w:r w:rsid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ão de comunicação</w:t>
      </w: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</w:p>
    <w:p w14:paraId="55E81AF7" w14:textId="77777777" w:rsidR="00265FD6" w:rsidRPr="00763722" w:rsidRDefault="00265FD6" w:rsidP="00763722">
      <w:pPr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45F5C9B" w14:textId="179B62CA" w:rsidR="00265FD6" w:rsidRPr="00763722" w:rsidRDefault="00265FD6" w:rsidP="00763722">
      <w:pPr>
        <w:spacing w:after="0" w:line="240" w:lineRule="auto"/>
        <w:ind w:left="1418"/>
        <w:jc w:val="both"/>
        <w:rPr>
          <w:rFonts w:ascii="Arial" w:eastAsia="Times New Roman" w:hAnsi="Arial" w:cs="Arial"/>
          <w:color w:val="000000"/>
          <w:lang w:eastAsia="pt-BR"/>
        </w:rPr>
      </w:pPr>
      <w:r w:rsidRPr="00763722">
        <w:rPr>
          <w:rFonts w:ascii="Arial" w:eastAsia="Times New Roman" w:hAnsi="Arial" w:cs="Arial"/>
          <w:color w:val="000000"/>
          <w:lang w:eastAsia="pt-BR"/>
        </w:rPr>
        <w:t>"Art. 3</w:t>
      </w:r>
      <w:r w:rsidR="00763722">
        <w:rPr>
          <w:rFonts w:ascii="Arial" w:eastAsia="Times New Roman" w:hAnsi="Arial" w:cs="Arial"/>
          <w:color w:val="000000"/>
          <w:lang w:eastAsia="pt-BR"/>
        </w:rPr>
        <w:t xml:space="preserve">º,  </w:t>
      </w:r>
      <w:r w:rsidRPr="00763722">
        <w:rPr>
          <w:rFonts w:ascii="Arial" w:eastAsia="Times New Roman" w:hAnsi="Arial" w:cs="Arial"/>
          <w:color w:val="000000"/>
          <w:lang w:eastAsia="pt-BR"/>
        </w:rPr>
        <w:t>V - comunicação: forma de interação dos cidadãos que abrange, entre outras opções, as línguas, inclusive a Língua Brasileira de Sinais (Libras), a visualização de textos, o Braille, o sistema de sinalização ou de comunicação tátil, os caracteres ampliados, os dispositivos multimídia, assim como a linguagem simples, escrita e oral" (Lei 13.146/2015).</w:t>
      </w:r>
    </w:p>
    <w:p w14:paraId="19708F36" w14:textId="77777777" w:rsidR="00265FD6" w:rsidRPr="00763722" w:rsidRDefault="00265FD6" w:rsidP="00763722">
      <w:pPr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E32C97C" w14:textId="3F299495" w:rsidR="00265FD6" w:rsidRPr="00763722" w:rsidRDefault="00265FD6" w:rsidP="000452AD">
      <w:pPr>
        <w:spacing w:after="0" w:line="312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como recurso de acessibilidade, alterando a Lei da Acessibilidade de 2000, que estabelece normas gerais e critérios básicos para a promoção da acessibilidade das pessoas portadoras de deficiência ou com mobilidade reduzida</w:t>
      </w:r>
    </w:p>
    <w:p w14:paraId="4D685CBC" w14:textId="77777777" w:rsidR="00265FD6" w:rsidRPr="00763722" w:rsidRDefault="00265FD6" w:rsidP="00763722">
      <w:pPr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7BA6519" w14:textId="77777777" w:rsidR="00265FD6" w:rsidRPr="00763722" w:rsidRDefault="00265FD6" w:rsidP="00763722">
      <w:pPr>
        <w:spacing w:after="0" w:line="240" w:lineRule="auto"/>
        <w:ind w:left="1418"/>
        <w:jc w:val="both"/>
        <w:rPr>
          <w:rFonts w:ascii="Arial" w:eastAsia="Times New Roman" w:hAnsi="Arial" w:cs="Arial"/>
          <w:color w:val="000000"/>
          <w:lang w:eastAsia="pt-BR"/>
        </w:rPr>
      </w:pPr>
      <w:r w:rsidRPr="00763722">
        <w:rPr>
          <w:rFonts w:ascii="Arial" w:eastAsia="Times New Roman" w:hAnsi="Arial" w:cs="Arial"/>
          <w:color w:val="000000"/>
          <w:lang w:eastAsia="pt-BR"/>
        </w:rPr>
        <w:t xml:space="preserve">"Art. 112. A </w:t>
      </w:r>
      <w:hyperlink r:id="rId9" w:history="1">
        <w:r w:rsidRPr="00763722">
          <w:rPr>
            <w:rFonts w:ascii="Arial" w:eastAsia="Times New Roman" w:hAnsi="Arial" w:cs="Arial"/>
            <w:color w:val="000000"/>
            <w:lang w:eastAsia="pt-BR"/>
          </w:rPr>
          <w:t xml:space="preserve">Lei nº 10.098, de 19 de dezembro de 2000 </w:t>
        </w:r>
      </w:hyperlink>
      <w:r w:rsidRPr="00763722">
        <w:rPr>
          <w:rFonts w:ascii="Arial" w:eastAsia="Times New Roman" w:hAnsi="Arial" w:cs="Arial"/>
          <w:color w:val="000000"/>
          <w:lang w:eastAsia="pt-BR"/>
        </w:rPr>
        <w:t>, passa a vigorar com as seguintes alterações:</w:t>
      </w:r>
    </w:p>
    <w:p w14:paraId="04C550E5" w14:textId="77777777" w:rsidR="00265FD6" w:rsidRPr="00763722" w:rsidRDefault="00265FD6" w:rsidP="00763722">
      <w:pPr>
        <w:spacing w:after="0" w:line="240" w:lineRule="auto"/>
        <w:ind w:left="1418"/>
        <w:jc w:val="both"/>
        <w:rPr>
          <w:rFonts w:ascii="Arial" w:eastAsia="Times New Roman" w:hAnsi="Arial" w:cs="Arial"/>
          <w:color w:val="000000"/>
          <w:lang w:eastAsia="pt-BR"/>
        </w:rPr>
      </w:pPr>
      <w:r w:rsidRPr="00763722">
        <w:rPr>
          <w:rFonts w:ascii="Arial" w:eastAsia="Times New Roman" w:hAnsi="Arial" w:cs="Arial"/>
          <w:color w:val="000000"/>
          <w:lang w:eastAsia="pt-BR"/>
        </w:rPr>
        <w:t>…</w:t>
      </w:r>
    </w:p>
    <w:p w14:paraId="20BD0862" w14:textId="77777777" w:rsidR="00265FD6" w:rsidRPr="00763722" w:rsidRDefault="00265FD6" w:rsidP="00763722">
      <w:pPr>
        <w:spacing w:after="0" w:line="240" w:lineRule="auto"/>
        <w:ind w:left="1418"/>
        <w:jc w:val="both"/>
        <w:rPr>
          <w:rFonts w:ascii="Arial" w:eastAsia="Times New Roman" w:hAnsi="Arial" w:cs="Arial"/>
          <w:color w:val="000000"/>
          <w:lang w:eastAsia="pt-BR"/>
        </w:rPr>
      </w:pPr>
      <w:r w:rsidRPr="00763722">
        <w:rPr>
          <w:rFonts w:ascii="Arial" w:eastAsia="Times New Roman" w:hAnsi="Arial" w:cs="Arial"/>
          <w:color w:val="000000"/>
          <w:lang w:eastAsia="pt-BR"/>
        </w:rPr>
        <w:lastRenderedPageBreak/>
        <w:t>IX - comunicação: forma de interação dos cidadãos que abrange, entre outras opções, as línguas, inclusive a Língua Brasileira de Sinais (Libras), a visualização de textos, o Braille, o sistema de sinalização ou de comunicação tátil, os caracteres ampliados, os dispositivos multimídia, assim como a linguagem simples, escrita e oral" (Lei 13.146/2015).</w:t>
      </w:r>
    </w:p>
    <w:p w14:paraId="0EF74B01" w14:textId="77777777" w:rsidR="00265FD6" w:rsidRPr="00763722" w:rsidRDefault="00265FD6" w:rsidP="00763722">
      <w:pPr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1D902CA" w14:textId="33E82E90" w:rsidR="00265FD6" w:rsidRPr="00763722" w:rsidRDefault="00265FD6" w:rsidP="000452AD">
      <w:pPr>
        <w:spacing w:after="0" w:line="312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Mais recentemente, em março de 2021</w:t>
      </w:r>
      <w:r w:rsid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foi publicada a Lei 14.129, que dispõe sobre princípios, regras e instrumentos para o Governo Digital e para o aumento da eficiência pública</w:t>
      </w:r>
      <w:r w:rsid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</w:p>
    <w:p w14:paraId="1D4CCEA9" w14:textId="77777777" w:rsidR="00265FD6" w:rsidRPr="00763722" w:rsidRDefault="00265FD6" w:rsidP="00763722">
      <w:pPr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6A0E39E" w14:textId="77777777" w:rsidR="00265FD6" w:rsidRPr="00763722" w:rsidRDefault="00265FD6" w:rsidP="00763722">
      <w:pPr>
        <w:spacing w:after="0" w:line="240" w:lineRule="auto"/>
        <w:ind w:left="1418"/>
        <w:jc w:val="both"/>
        <w:rPr>
          <w:rFonts w:ascii="Arial" w:eastAsia="Times New Roman" w:hAnsi="Arial" w:cs="Arial"/>
          <w:color w:val="000000"/>
          <w:lang w:eastAsia="pt-BR"/>
        </w:rPr>
      </w:pPr>
      <w:r w:rsidRPr="00763722">
        <w:rPr>
          <w:rFonts w:ascii="Arial" w:eastAsia="Times New Roman" w:hAnsi="Arial" w:cs="Arial"/>
          <w:color w:val="000000"/>
          <w:lang w:eastAsia="pt-BR"/>
        </w:rPr>
        <w:t>Art 3º … "o uso de linguagem clara e compreensível a qualquer cidadão" e</w:t>
      </w:r>
    </w:p>
    <w:p w14:paraId="0548DD0C" w14:textId="77777777" w:rsidR="00265FD6" w:rsidRPr="00763722" w:rsidRDefault="00265FD6" w:rsidP="00763722">
      <w:pPr>
        <w:spacing w:after="0" w:line="240" w:lineRule="auto"/>
        <w:ind w:left="1418"/>
        <w:jc w:val="both"/>
        <w:rPr>
          <w:rFonts w:ascii="Arial" w:eastAsia="Times New Roman" w:hAnsi="Arial" w:cs="Arial"/>
          <w:color w:val="000000"/>
          <w:lang w:eastAsia="pt-BR"/>
        </w:rPr>
      </w:pPr>
      <w:r w:rsidRPr="00763722">
        <w:rPr>
          <w:rFonts w:ascii="Arial" w:eastAsia="Times New Roman" w:hAnsi="Arial" w:cs="Arial"/>
          <w:color w:val="000000"/>
          <w:lang w:eastAsia="pt-BR"/>
        </w:rPr>
        <w:t>"a acessibilidade da pessoa com deficiência ou com mobilidade reduzida, nos termos da Lei nº 13.146, de 6 de julho de 2015 (Lei Brasileira de Inclusão da Pessoa com Deficiência).</w:t>
      </w:r>
    </w:p>
    <w:p w14:paraId="5754D51F" w14:textId="77777777" w:rsidR="00265FD6" w:rsidRPr="00763722" w:rsidRDefault="00265FD6" w:rsidP="00763722">
      <w:pPr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19451AC" w14:textId="495E635B" w:rsidR="00265FD6" w:rsidRPr="00763722" w:rsidRDefault="00265FD6" w:rsidP="000452AD">
      <w:pPr>
        <w:spacing w:after="0" w:line="312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práticas de Linguagem Simples já vêm sendo adotadas por alguns estados e municípios brasileiros, a maioria ligada ao Governo Eletrônico e baseadas nas diretrizes do "Plain Language" e não do "Easy Read". Algumas iniciativas:</w:t>
      </w:r>
    </w:p>
    <w:p w14:paraId="520DEEAD" w14:textId="77777777" w:rsidR="00265FD6" w:rsidRPr="00763722" w:rsidRDefault="00265FD6" w:rsidP="00763722">
      <w:pPr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4211CC4" w14:textId="6109B941" w:rsidR="00265FD6" w:rsidRPr="000452AD" w:rsidRDefault="00265FD6" w:rsidP="000452AD">
      <w:pPr>
        <w:pStyle w:val="PargrafodaLista"/>
        <w:numPr>
          <w:ilvl w:val="0"/>
          <w:numId w:val="1"/>
        </w:numPr>
        <w:spacing w:after="0" w:line="312" w:lineRule="auto"/>
        <w:ind w:left="851" w:hanging="2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452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Guia de Edição de Serviços do Portal Gov.br - Como melhorar o texto do seu serviço (linguagem simples), com dicas para melhorar sua comunicação com o seu usuário</w:t>
      </w:r>
      <w:r w:rsidR="000452AD" w:rsidRPr="000452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</w:t>
      </w:r>
      <w:hyperlink r:id="rId10" w:history="1">
        <w:r w:rsidRPr="000452AD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t-BR"/>
          </w:rPr>
          <w:t>https://www.gov.br/pt-br/guia-de-edicao-de-servicos-do-gov.br/escrevendo-para-o-seu-usuario</w:t>
        </w:r>
      </w:hyperlink>
      <w:r w:rsidR="000452AD" w:rsidRPr="000452AD">
        <w:rPr>
          <w:rFonts w:ascii="Arial" w:eastAsia="Times New Roman" w:hAnsi="Arial" w:cs="Arial"/>
          <w:color w:val="1155CC"/>
          <w:sz w:val="24"/>
          <w:szCs w:val="24"/>
          <w:u w:val="single"/>
          <w:lang w:eastAsia="pt-BR"/>
        </w:rPr>
        <w:t>)</w:t>
      </w:r>
    </w:p>
    <w:p w14:paraId="0559334B" w14:textId="77777777" w:rsidR="00265FD6" w:rsidRPr="000452AD" w:rsidRDefault="00265FD6" w:rsidP="000452AD">
      <w:pPr>
        <w:spacing w:after="0" w:line="312" w:lineRule="auto"/>
        <w:ind w:left="851" w:hanging="2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A117E8A" w14:textId="77777777" w:rsidR="00265FD6" w:rsidRPr="000452AD" w:rsidRDefault="00265FD6" w:rsidP="000452AD">
      <w:pPr>
        <w:pStyle w:val="PargrafodaLista"/>
        <w:numPr>
          <w:ilvl w:val="0"/>
          <w:numId w:val="1"/>
        </w:numPr>
        <w:spacing w:after="0" w:line="312" w:lineRule="auto"/>
        <w:ind w:left="851" w:hanging="2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452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Escola Nacional de Administração Pública (ENAP) oferece dois cursos gratuitos online sobre o tema: “Primeiros passos para uso de Linguagem Simples” e “Linguagem simples aproxima o governo das pessoas. Como usar?”. </w:t>
      </w:r>
    </w:p>
    <w:p w14:paraId="1C305A1D" w14:textId="77777777" w:rsidR="00265FD6" w:rsidRPr="000452AD" w:rsidRDefault="00265FD6" w:rsidP="000452AD">
      <w:pPr>
        <w:spacing w:after="0" w:line="312" w:lineRule="auto"/>
        <w:ind w:left="851" w:hanging="2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3A89CAA" w14:textId="2234387B" w:rsidR="00265FD6" w:rsidRPr="000452AD" w:rsidRDefault="00265FD6" w:rsidP="000452AD">
      <w:pPr>
        <w:pStyle w:val="PargrafodaLista"/>
        <w:numPr>
          <w:ilvl w:val="0"/>
          <w:numId w:val="1"/>
        </w:numPr>
        <w:spacing w:after="0" w:line="312" w:lineRule="auto"/>
        <w:ind w:left="851" w:hanging="2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452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Programa Municipal de Linguagem Simples da Prefeitura de São Paulo</w:t>
      </w:r>
      <w:r w:rsidR="000452AD" w:rsidRPr="000452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</w:t>
      </w:r>
      <w:hyperlink r:id="rId11" w:history="1">
        <w:r w:rsidRPr="000452AD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t-BR"/>
          </w:rPr>
          <w:t>https://011lab.prefeitura.sp.gov.br/linguagem-simples/inicio</w:t>
        </w:r>
      </w:hyperlink>
      <w:r w:rsidR="000452AD" w:rsidRPr="000452AD">
        <w:rPr>
          <w:rFonts w:ascii="Arial" w:eastAsia="Times New Roman" w:hAnsi="Arial" w:cs="Arial"/>
          <w:color w:val="1155CC"/>
          <w:sz w:val="24"/>
          <w:szCs w:val="24"/>
          <w:u w:val="single"/>
          <w:lang w:eastAsia="pt-BR"/>
        </w:rPr>
        <w:t>)</w:t>
      </w:r>
    </w:p>
    <w:p w14:paraId="268F0A50" w14:textId="77777777" w:rsidR="00265FD6" w:rsidRPr="000452AD" w:rsidRDefault="00265FD6" w:rsidP="000452AD">
      <w:pPr>
        <w:spacing w:after="0" w:line="312" w:lineRule="auto"/>
        <w:ind w:left="851" w:hanging="2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851171B" w14:textId="14DE55FF" w:rsidR="00265FD6" w:rsidRPr="000452AD" w:rsidRDefault="00265FD6" w:rsidP="000452AD">
      <w:pPr>
        <w:pStyle w:val="PargrafodaLista"/>
        <w:numPr>
          <w:ilvl w:val="0"/>
          <w:numId w:val="1"/>
        </w:numPr>
        <w:spacing w:after="0" w:line="312" w:lineRule="auto"/>
        <w:ind w:left="851" w:hanging="2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452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Guia Íris de Simplificação: Linguagem Simples e Direito Visual - Governo do Estado do Ceará</w:t>
      </w:r>
      <w:r w:rsidR="000452AD" w:rsidRPr="000452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</w:t>
      </w:r>
      <w:hyperlink r:id="rId12" w:history="1">
        <w:r w:rsidRPr="000452AD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t-BR"/>
          </w:rPr>
          <w:t>https://drive.google.com/drive/u/0/folders/1KzMotngPQGivnK6gHxiyN3xRUY0dNfSB</w:t>
        </w:r>
      </w:hyperlink>
      <w:r w:rsidR="000452AD" w:rsidRPr="000452AD">
        <w:rPr>
          <w:rFonts w:ascii="Arial" w:eastAsia="Times New Roman" w:hAnsi="Arial" w:cs="Arial"/>
          <w:color w:val="1155CC"/>
          <w:sz w:val="24"/>
          <w:szCs w:val="24"/>
          <w:u w:val="single"/>
          <w:lang w:eastAsia="pt-BR"/>
        </w:rPr>
        <w:t>)</w:t>
      </w:r>
    </w:p>
    <w:p w14:paraId="59F0625D" w14:textId="77777777" w:rsidR="00265FD6" w:rsidRPr="000452AD" w:rsidRDefault="00265FD6" w:rsidP="000452AD">
      <w:pPr>
        <w:spacing w:after="0" w:line="312" w:lineRule="auto"/>
        <w:ind w:left="851" w:hanging="2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F1B686A" w14:textId="77777777" w:rsidR="000452AD" w:rsidRPr="000452AD" w:rsidRDefault="00265FD6" w:rsidP="0004621C">
      <w:pPr>
        <w:pStyle w:val="PargrafodaLista"/>
        <w:numPr>
          <w:ilvl w:val="0"/>
          <w:numId w:val="1"/>
        </w:numPr>
        <w:spacing w:after="0" w:line="312" w:lineRule="auto"/>
        <w:ind w:left="851" w:hanging="2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452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 Rio de Janeiro, a Secretaria Municipal da Pessoa com Deficiência solicitou à Fundação João Goulart um Grupo Transversal de Trabalho com objetivo de implantar um Programa de Linguagem Simples em toda Prefeitura.</w:t>
      </w:r>
    </w:p>
    <w:p w14:paraId="198178D0" w14:textId="77777777" w:rsidR="000452AD" w:rsidRPr="000452AD" w:rsidRDefault="000452AD" w:rsidP="000452AD">
      <w:pPr>
        <w:pStyle w:val="PargrafodaLista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7AD385B" w14:textId="77777777" w:rsidR="000452AD" w:rsidRDefault="000452AD" w:rsidP="00DE0042">
      <w:pPr>
        <w:pStyle w:val="PargrafodaLista"/>
        <w:numPr>
          <w:ilvl w:val="0"/>
          <w:numId w:val="1"/>
        </w:numPr>
        <w:spacing w:after="0" w:line="312" w:lineRule="auto"/>
        <w:ind w:left="851" w:hanging="2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452AD">
        <w:rPr>
          <w:rFonts w:ascii="Arial" w:eastAsia="Times New Roman" w:hAnsi="Arial" w:cs="Arial"/>
          <w:sz w:val="24"/>
          <w:szCs w:val="24"/>
          <w:lang w:eastAsia="pt-BR"/>
        </w:rPr>
        <w:t xml:space="preserve">Em nível internacional, o Comitê da ONU de Monitoramento da Convenção sobre os Direitos das Pessoas com Deficiência passou a publicar alguns documentos </w:t>
      </w:r>
      <w:r w:rsidRPr="000452AD">
        <w:rPr>
          <w:rFonts w:ascii="Arial" w:eastAsia="Times New Roman" w:hAnsi="Arial" w:cs="Arial"/>
          <w:sz w:val="24"/>
          <w:szCs w:val="24"/>
          <w:lang w:eastAsia="pt-BR"/>
        </w:rPr>
        <w:lastRenderedPageBreak/>
        <w:t>em formato Easy Read em 2014 (disponíveis em inglês) (</w:t>
      </w:r>
      <w:hyperlink r:id="rId13" w:history="1">
        <w:r w:rsidRPr="000452AD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https://www.ohchr.org/EN/HRBodies/CRPD/Pages/PlainAndERV.aspx</w:t>
        </w:r>
      </w:hyperlink>
      <w:r w:rsidRPr="000452AD">
        <w:rPr>
          <w:rFonts w:ascii="Arial" w:eastAsia="Times New Roman" w:hAnsi="Arial" w:cs="Arial"/>
          <w:sz w:val="24"/>
          <w:szCs w:val="24"/>
          <w:lang w:eastAsia="pt-BR"/>
        </w:rPr>
        <w:t>)</w:t>
      </w:r>
      <w:r w:rsidRPr="000452AD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14:paraId="1B57B3B5" w14:textId="77777777" w:rsidR="000452AD" w:rsidRPr="000452AD" w:rsidRDefault="000452AD" w:rsidP="000452AD">
      <w:pPr>
        <w:pStyle w:val="PargrafodaLista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F335ECA" w14:textId="4F95FAE0" w:rsidR="000452AD" w:rsidRDefault="000452AD" w:rsidP="00CB452A">
      <w:pPr>
        <w:pStyle w:val="PargrafodaLista"/>
        <w:numPr>
          <w:ilvl w:val="0"/>
          <w:numId w:val="1"/>
        </w:numPr>
        <w:spacing w:after="0" w:line="312" w:lineRule="auto"/>
        <w:ind w:left="851" w:hanging="2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452AD">
        <w:rPr>
          <w:rFonts w:ascii="Arial" w:eastAsia="Times New Roman" w:hAnsi="Arial" w:cs="Arial"/>
          <w:sz w:val="24"/>
          <w:szCs w:val="24"/>
          <w:lang w:eastAsia="pt-BR"/>
        </w:rPr>
        <w:t>Os documentos temáticos dos relatores Especiais da ONU sobre os Direitos das Pessoas com Deficiência também t</w:t>
      </w:r>
      <w:r w:rsidR="008350C4">
        <w:rPr>
          <w:rFonts w:ascii="Arial" w:eastAsia="Times New Roman" w:hAnsi="Arial" w:cs="Arial"/>
          <w:sz w:val="24"/>
          <w:szCs w:val="24"/>
          <w:lang w:eastAsia="pt-BR"/>
        </w:rPr>
        <w:t>ê</w:t>
      </w:r>
      <w:r w:rsidRPr="000452AD">
        <w:rPr>
          <w:rFonts w:ascii="Arial" w:eastAsia="Times New Roman" w:hAnsi="Arial" w:cs="Arial"/>
          <w:sz w:val="24"/>
          <w:szCs w:val="24"/>
          <w:lang w:eastAsia="pt-BR"/>
        </w:rPr>
        <w:t xml:space="preserve">m incluído versões em Easy Read desde 2017(https://www.ohchr.org/Documents/Issues/Disability/A_72_133_Easy_to_read_version.pdf). </w:t>
      </w:r>
    </w:p>
    <w:p w14:paraId="50C863CB" w14:textId="77777777" w:rsidR="000452AD" w:rsidRPr="000452AD" w:rsidRDefault="000452AD" w:rsidP="000452AD">
      <w:pPr>
        <w:pStyle w:val="PargrafodaLista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16E68C8" w14:textId="77777777" w:rsidR="000452AD" w:rsidRPr="000452AD" w:rsidRDefault="000452AD" w:rsidP="000452AD">
      <w:pPr>
        <w:pStyle w:val="PargrafodaLista"/>
        <w:numPr>
          <w:ilvl w:val="0"/>
          <w:numId w:val="1"/>
        </w:numPr>
        <w:spacing w:after="60" w:line="312" w:lineRule="auto"/>
        <w:ind w:left="851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452AD">
        <w:rPr>
          <w:rFonts w:ascii="Arial" w:eastAsia="Times New Roman" w:hAnsi="Arial" w:cs="Arial"/>
          <w:sz w:val="24"/>
          <w:szCs w:val="24"/>
          <w:lang w:eastAsia="pt-BR"/>
        </w:rPr>
        <w:t>No site da ONU há uma versão da Convenção em português de Portugal, feito pela FENACERCI, Federação Nacional de Cooperativas de Solidariedade Social (</w:t>
      </w:r>
      <w:hyperlink r:id="rId14" w:history="1">
        <w:r w:rsidRPr="000452AD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https://www.yumpu.com/pt/document/read/66225544/convencao-nu-em-leitura-facil</w:t>
        </w:r>
      </w:hyperlink>
      <w:r w:rsidRPr="000452AD">
        <w:rPr>
          <w:rFonts w:ascii="Arial" w:eastAsia="Times New Roman" w:hAnsi="Arial" w:cs="Arial"/>
          <w:sz w:val="24"/>
          <w:szCs w:val="24"/>
          <w:lang w:eastAsia="pt-BR"/>
        </w:rPr>
        <w:t>)</w:t>
      </w:r>
    </w:p>
    <w:p w14:paraId="13B68FDC" w14:textId="77777777" w:rsidR="000452AD" w:rsidRPr="000452AD" w:rsidRDefault="000452AD" w:rsidP="000452AD">
      <w:pPr>
        <w:pStyle w:val="PargrafodaLista"/>
        <w:ind w:left="851" w:hanging="284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141B91F" w14:textId="77777777" w:rsidR="000452AD" w:rsidRDefault="00265FD6" w:rsidP="000452AD">
      <w:pPr>
        <w:pStyle w:val="PargrafodaLista"/>
        <w:numPr>
          <w:ilvl w:val="0"/>
          <w:numId w:val="1"/>
        </w:numPr>
        <w:spacing w:after="60" w:line="312" w:lineRule="auto"/>
        <w:ind w:left="851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452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Entre 2018 e 2021, um consórcio formado por pesquisadores de várias universidades, patrocinado pela União Europeia, desenvolveu uma plataforma de formação à distância gratuita para produção de comunicação acessível: EASIT - Treinamento em Acesso Fácil para Inclusão Social</w:t>
      </w:r>
      <w:r w:rsidR="000452AD" w:rsidRPr="000452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</w:t>
      </w:r>
      <w:hyperlink r:id="rId15" w:history="1">
        <w:r w:rsidRPr="000452AD">
          <w:rPr>
            <w:rFonts w:ascii="Arial" w:eastAsia="Times New Roman" w:hAnsi="Arial" w:cs="Arial"/>
            <w:color w:val="000000"/>
            <w:sz w:val="24"/>
            <w:szCs w:val="24"/>
            <w:lang w:eastAsia="pt-BR"/>
          </w:rPr>
          <w:t>https://transmediacatalonia.uab.cat/easit/</w:t>
        </w:r>
      </w:hyperlink>
      <w:r w:rsidR="000452AD" w:rsidRPr="000452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).</w:t>
      </w:r>
    </w:p>
    <w:p w14:paraId="6167CE19" w14:textId="77777777" w:rsidR="000452AD" w:rsidRPr="000452AD" w:rsidRDefault="000452AD" w:rsidP="000452AD">
      <w:pPr>
        <w:pStyle w:val="PargrafodaLista"/>
        <w:ind w:hanging="284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0219FF4" w14:textId="3E580196" w:rsidR="00265FD6" w:rsidRPr="000452AD" w:rsidRDefault="000452AD" w:rsidP="000452AD">
      <w:pPr>
        <w:pStyle w:val="PargrafodaLista"/>
        <w:numPr>
          <w:ilvl w:val="0"/>
          <w:numId w:val="1"/>
        </w:numPr>
        <w:spacing w:after="60" w:line="312" w:lineRule="auto"/>
        <w:ind w:left="851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452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="00265FD6" w:rsidRPr="000452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Organização Internacional para Padronização está formulando diretrizes internacionais (ISO) que serão publicadas em breve e provavelmente unirão os dois conceitos, "Plain Language" e "Easy Read"</w:t>
      </w:r>
      <w:r w:rsidR="00AC576E" w:rsidRPr="000452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hyperlink r:id="rId16" w:history="1">
        <w:r w:rsidR="00265FD6" w:rsidRPr="000452AD">
          <w:rPr>
            <w:rFonts w:ascii="Arial" w:eastAsia="Times New Roman" w:hAnsi="Arial" w:cs="Arial"/>
            <w:color w:val="000000"/>
            <w:sz w:val="24"/>
            <w:szCs w:val="24"/>
            <w:lang w:eastAsia="pt-BR"/>
          </w:rPr>
          <w:t>https://www.iso.org/standard/78907.html</w:t>
        </w:r>
      </w:hyperlink>
      <w:r w:rsidR="00265FD6" w:rsidRPr="000452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14103FA9" w14:textId="38378008" w:rsidR="000452AD" w:rsidRPr="000452AD" w:rsidRDefault="00265FD6" w:rsidP="000452AD">
      <w:pPr>
        <w:spacing w:after="60" w:line="312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452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="000452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="000452AD"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Linguistas, psicólogos, jornalistas, designers, tradutores e audiodescritores, reunidos no projeto, decidiram adotar o termo Linguagem Fácil de Entender ("Easy to Understand Language"), ou Linguagem Fácil. Eles concluíram que formatos variados de apresentação da informação podem melhorar a compreensão e chegar mais facilmente a grupos vulner</w:t>
      </w:r>
      <w:r w:rsidR="000452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abilizados</w:t>
      </w:r>
      <w:r w:rsidR="000452AD" w:rsidRPr="00763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ampliando sua contribuição e participação social independente.</w:t>
      </w:r>
    </w:p>
    <w:p w14:paraId="18B25B90" w14:textId="4E66F8C8" w:rsidR="00EE3D01" w:rsidRPr="000452AD" w:rsidRDefault="00EE3D01" w:rsidP="000452AD">
      <w:pPr>
        <w:spacing w:after="60" w:line="312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sectPr w:rsidR="00EE3D01" w:rsidRPr="000452AD" w:rsidSect="00763722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FBAA9" w14:textId="77777777" w:rsidR="00477D6F" w:rsidRDefault="00477D6F" w:rsidP="00AA135F">
      <w:pPr>
        <w:spacing w:after="0" w:line="240" w:lineRule="auto"/>
      </w:pPr>
      <w:r>
        <w:separator/>
      </w:r>
    </w:p>
  </w:endnote>
  <w:endnote w:type="continuationSeparator" w:id="0">
    <w:p w14:paraId="0CE07E2B" w14:textId="77777777" w:rsidR="00477D6F" w:rsidRDefault="00477D6F" w:rsidP="00AA1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DC662" w14:textId="77777777" w:rsidR="00477D6F" w:rsidRDefault="00477D6F" w:rsidP="00AA135F">
      <w:pPr>
        <w:spacing w:after="0" w:line="240" w:lineRule="auto"/>
      </w:pPr>
      <w:r>
        <w:separator/>
      </w:r>
    </w:p>
  </w:footnote>
  <w:footnote w:type="continuationSeparator" w:id="0">
    <w:p w14:paraId="43BC581B" w14:textId="77777777" w:rsidR="00477D6F" w:rsidRDefault="00477D6F" w:rsidP="00AA135F">
      <w:pPr>
        <w:spacing w:after="0" w:line="240" w:lineRule="auto"/>
      </w:pPr>
      <w:r>
        <w:continuationSeparator/>
      </w:r>
    </w:p>
  </w:footnote>
  <w:footnote w:id="1">
    <w:p w14:paraId="300C2429" w14:textId="2C6D97F8" w:rsidR="00AA135F" w:rsidRDefault="00AA135F" w:rsidP="00AA135F">
      <w:pPr>
        <w:spacing w:after="0" w:line="240" w:lineRule="auto"/>
      </w:pPr>
      <w:r>
        <w:rPr>
          <w:rStyle w:val="Refdenotaderodap"/>
        </w:rPr>
        <w:footnoteRef/>
      </w:r>
      <w:r>
        <w:t xml:space="preserve"> </w:t>
      </w:r>
      <w:r w:rsidRPr="00AA135F">
        <w:rPr>
          <w:sz w:val="20"/>
          <w:szCs w:val="20"/>
        </w:rPr>
        <w:t>Cronologia histórica de la Lectura Fácil</w:t>
      </w:r>
      <w:r w:rsidRPr="00AA135F">
        <w:rPr>
          <w:sz w:val="20"/>
          <w:szCs w:val="20"/>
        </w:rPr>
        <w:t>:</w:t>
      </w:r>
      <w:r>
        <w:rPr>
          <w:sz w:val="20"/>
          <w:szCs w:val="20"/>
        </w:rPr>
        <w:t xml:space="preserve"> h</w:t>
      </w:r>
      <w:r w:rsidRPr="00AA135F">
        <w:rPr>
          <w:sz w:val="20"/>
          <w:szCs w:val="20"/>
        </w:rPr>
        <w:t>t</w:t>
      </w:r>
      <w:r w:rsidRPr="00AA135F">
        <w:rPr>
          <w:sz w:val="20"/>
          <w:szCs w:val="20"/>
        </w:rPr>
        <w:t>tps://www.plenainclusion.org/sites/default/files/cronologia_historica_de_la_lectura_facil.pdf</w:t>
      </w:r>
    </w:p>
  </w:footnote>
  <w:footnote w:id="2">
    <w:p w14:paraId="629B6984" w14:textId="646B1E13" w:rsidR="00AA135F" w:rsidRDefault="00AA135F" w:rsidP="00AA135F">
      <w:pPr>
        <w:pStyle w:val="Textodenotaderodap"/>
      </w:pPr>
      <w:r>
        <w:rPr>
          <w:rStyle w:val="Refdenotaderodap"/>
        </w:rPr>
        <w:footnoteRef/>
      </w:r>
      <w:r>
        <w:t xml:space="preserve">  </w:t>
      </w:r>
      <w:r>
        <w:t>UNE 153101:2018 EX</w:t>
      </w:r>
      <w:r>
        <w:t xml:space="preserve">: </w:t>
      </w:r>
      <w:r>
        <w:t>https://www.une.org/encuentra-tu-norma/busca-tu-norma/norma/?c=N0060036</w:t>
      </w:r>
    </w:p>
  </w:footnote>
  <w:footnote w:id="3">
    <w:p w14:paraId="2FD07A16" w14:textId="5B4AE627" w:rsidR="00AA135F" w:rsidRDefault="00AA135F">
      <w:pPr>
        <w:pStyle w:val="Textodenotaderodap"/>
      </w:pPr>
      <w:r>
        <w:rPr>
          <w:rStyle w:val="Refdenotaderodap"/>
        </w:rPr>
        <w:footnoteRef/>
      </w:r>
      <w:r>
        <w:t xml:space="preserve">   </w:t>
      </w:r>
      <w:r w:rsidRPr="00AA135F">
        <w:t>https://www.nrc.gov/public-involve/open/plain-writing/fed-mandates.html</w:t>
      </w:r>
    </w:p>
  </w:footnote>
  <w:footnote w:id="4">
    <w:p w14:paraId="451A860A" w14:textId="3AC90D6D" w:rsidR="00AA135F" w:rsidRDefault="00AA135F">
      <w:pPr>
        <w:pStyle w:val="Textodenotaderodap"/>
      </w:pPr>
      <w:r>
        <w:rPr>
          <w:rStyle w:val="Refdenotaderodap"/>
        </w:rPr>
        <w:footnoteRef/>
      </w:r>
      <w:r>
        <w:t xml:space="preserve">   </w:t>
      </w:r>
      <w:r w:rsidRPr="00AA135F">
        <w:t>https://www.plenainclusion.org/discapacidad-intelectual/recurso/cual-es-la-diferencia-entre-lectura-facil-y-lenguaje-claro/</w:t>
      </w:r>
    </w:p>
  </w:footnote>
  <w:footnote w:id="5">
    <w:p w14:paraId="4157EE4F" w14:textId="4CB23A91" w:rsidR="00AA135F" w:rsidRDefault="00AA135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AA135F">
        <w:t>https://www.youtube.com/watch?v=QxrZpB03Yak</w:t>
      </w:r>
    </w:p>
  </w:footnote>
  <w:footnote w:id="6">
    <w:p w14:paraId="1E56D5C9" w14:textId="6BC3329A" w:rsidR="00AA135F" w:rsidRDefault="00AA135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AA135F">
        <w:t>https://www.camara.leg.br/propostas-legislativas/2231632.</w:t>
      </w:r>
    </w:p>
  </w:footnote>
  <w:footnote w:id="7">
    <w:p w14:paraId="222F67B6" w14:textId="6C0B8204" w:rsidR="00AA135F" w:rsidRDefault="00AA135F" w:rsidP="00AF20C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AF20C5">
        <w:t>http://www.planalto.gov.br/ccivil_03/_ato2007-2010/2009/decreto/D6946.htm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BD756C"/>
    <w:multiLevelType w:val="hybridMultilevel"/>
    <w:tmpl w:val="E8C8EAF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D6"/>
    <w:rsid w:val="000452AD"/>
    <w:rsid w:val="00265FD6"/>
    <w:rsid w:val="00477D6F"/>
    <w:rsid w:val="00763722"/>
    <w:rsid w:val="008350C4"/>
    <w:rsid w:val="00AA135F"/>
    <w:rsid w:val="00AC576E"/>
    <w:rsid w:val="00AF20C5"/>
    <w:rsid w:val="00EE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F8DE"/>
  <w15:chartTrackingRefBased/>
  <w15:docId w15:val="{EAB39CE5-B41E-4C1E-AC5D-2C073678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65FD6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63722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135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135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A135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45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0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ohchr.org/EN/HRBodies/CRPD/Pages/PlainAndERV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drive/u/0/folders/1KzMotngPQGivnK6gHxiyN3xRUY0dNfSB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so.org/standard/78907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011lab.prefeitura.sp.gov.br/linguagem-simples/inici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ransmediacatalonia.uab.cat/easit/" TargetMode="External"/><Relationship Id="rId10" Type="http://schemas.openxmlformats.org/officeDocument/2006/relationships/hyperlink" Target="https://www.gov.br/pt-br/guia-de-edicao-de-servicos-do-gov.br/escrevendo-para-o-seu-usuari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LEIS/L10098.htm" TargetMode="External"/><Relationship Id="rId14" Type="http://schemas.openxmlformats.org/officeDocument/2006/relationships/hyperlink" Target="https://www.yumpu.com/pt/document/read/66225544/convencao-nu-em-leitura-faci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E7098-F10F-40C9-906E-AEE5E1585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1983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Cláudia M. de Figueiredo</dc:creator>
  <cp:keywords/>
  <dc:description/>
  <cp:lastModifiedBy>Ana Cláudia M. de Figueiredo</cp:lastModifiedBy>
  <cp:revision>5</cp:revision>
  <dcterms:created xsi:type="dcterms:W3CDTF">2022-09-01T12:24:00Z</dcterms:created>
  <dcterms:modified xsi:type="dcterms:W3CDTF">2022-09-01T13:25:00Z</dcterms:modified>
</cp:coreProperties>
</file>